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8C" w:rsidRPr="0099198C" w:rsidRDefault="0099198C" w:rsidP="0099198C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99198C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Гепатит</w:t>
      </w:r>
      <w:proofErr w:type="gramStart"/>
      <w:r w:rsidRPr="0099198C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: как от него защититься?</w:t>
      </w:r>
    </w:p>
    <w:p w:rsidR="0099198C" w:rsidRPr="0099198C" w:rsidRDefault="0099198C" w:rsidP="009919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Заведующая амбулаторно-консультативным инфекционным отделением центра инфекционных болезней Архангельской областной клинической больницы Наталия </w:t>
      </w:r>
      <w:proofErr w:type="spellStart"/>
      <w:r w:rsidRPr="0099198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Бровина</w:t>
      </w:r>
      <w:proofErr w:type="spell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 рассказала о том, что такое гепатит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, чем он опасен, и каким образом происходит заражение?</w:t>
      </w:r>
    </w:p>
    <w:p w:rsidR="0099198C" w:rsidRPr="0099198C" w:rsidRDefault="0099198C" w:rsidP="00991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9200" cy="2495550"/>
            <wp:effectExtent l="0" t="0" r="0" b="0"/>
            <wp:docPr id="1" name="Рисунок 1" descr="Гепатит С: как от него защититься?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С: как от него защититься?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Гепатит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это хроническое воспалительное заболевание. При этом заболевании поражается преимущественно печень, вследствие инфицирования вирусом гепатита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, которое может привести к циррозу, раку печени и летальному исходу. Также могут повреждаться и другие важные органы, например, почки, щитовидная железа, суставы, легкие, мышцы, кожа нервная система.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bookmarkEnd w:id="0"/>
    </w:p>
    <w:p w:rsidR="0099198C" w:rsidRPr="0099198C" w:rsidRDefault="0099198C" w:rsidP="0099198C">
      <w:pPr>
        <w:shd w:val="clear" w:color="auto" w:fill="FFFFFF"/>
        <w:spacing w:after="100"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«Заболевание шире распространено в Африке и Азии – почти 3% населения, в то время как в Америке и Европе оно выявляется у 1,5-2,0%, - говорит </w:t>
      </w:r>
      <w:r w:rsidRPr="0099198C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Наталия Георгиевна. </w:t>
      </w:r>
      <w:r w:rsidRPr="0099198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– Достоверная распространённость гепатита</w:t>
      </w:r>
      <w:proofErr w:type="gramStart"/>
      <w:r w:rsidRPr="0099198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в нашей стране остаётся неизвестной, расчетное число пациентов может достигать 4,9 млн. человек».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Заразиться можно дома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данным Всемирной организации здравоохранения, хроническим гепатитом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страдают примерно 58 миллионов человек в мире, из них 3,2 миллиона – дети и подростки. Ежегодно происходит около 1,5 миллионов новых случаев заражения.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Источником инфекции является больной человек. Основной путь передачи вируса – конта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кт с кр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овью или другими биологическими жидкостями инфицированного человека.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Наиболее значимым является парентеральный путь передачи: при употреблении внутривенных наркотических препаратов, медицинских манипуляциях, травмирующих косметических процедурах, включая маникюр и педикюр, нанесение татуировок и установки пирсинга. В домашних условиях заразиться можно при использовании общих бритв с лезвиями, маникюрных и педикюрных принадлежностей с другими членами семьи.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Также вирус гепатита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передается половым путем и от инфицированной матери ребенку.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 словам Наталии </w:t>
      </w:r>
      <w:proofErr w:type="spell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Бровиной</w:t>
      </w:r>
      <w:proofErr w:type="spell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, группа риска довольно обширная. Это</w:t>
      </w:r>
    </w:p>
    <w:p w:rsidR="0099198C" w:rsidRPr="0099198C" w:rsidRDefault="0099198C" w:rsidP="009919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Беременные</w:t>
      </w:r>
    </w:p>
    <w:p w:rsidR="0099198C" w:rsidRPr="0099198C" w:rsidRDefault="0099198C" w:rsidP="0099198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Персонал медицинских организаций</w:t>
      </w:r>
    </w:p>
    <w:p w:rsidR="0099198C" w:rsidRPr="0099198C" w:rsidRDefault="0099198C" w:rsidP="0099198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Пациенты центров и отделений гемодиализа, пересадки почки, 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сердечно-сосудистой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лёгочной хирургии, гематологии</w:t>
      </w:r>
    </w:p>
    <w:p w:rsidR="0099198C" w:rsidRPr="0099198C" w:rsidRDefault="0099198C" w:rsidP="009919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Пациенты наркологических и кожно-венерологических кабинетов</w:t>
      </w:r>
    </w:p>
    <w:p w:rsidR="0099198C" w:rsidRPr="0099198C" w:rsidRDefault="0099198C" w:rsidP="0099198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Опекаемые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персонал учреждений с круглосуточным пребыванием детей или взрослых</w:t>
      </w:r>
    </w:p>
    <w:p w:rsidR="0099198C" w:rsidRPr="0099198C" w:rsidRDefault="0099198C" w:rsidP="0099198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Контактные лица в очагах острого и хронического гепатита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</w:p>
    <w:p w:rsidR="0099198C" w:rsidRPr="0099198C" w:rsidRDefault="0099198C" w:rsidP="0099198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Потребители инъекционных наркотиков и их половые партнеры</w:t>
      </w:r>
    </w:p>
    <w:p w:rsidR="0099198C" w:rsidRPr="0099198C" w:rsidRDefault="0099198C" w:rsidP="0099198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Лица, оказывающие услуги сексуального характера, и их половые партнеры</w:t>
      </w:r>
    </w:p>
    <w:p w:rsidR="0099198C" w:rsidRPr="0099198C" w:rsidRDefault="0099198C" w:rsidP="0099198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Мужчины, практикующие секс с мужчинами</w:t>
      </w:r>
    </w:p>
    <w:p w:rsidR="0099198C" w:rsidRPr="0099198C" w:rsidRDefault="0099198C" w:rsidP="0099198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Лица с большим количеством случайных половых партнеров</w:t>
      </w:r>
    </w:p>
    <w:p w:rsidR="0099198C" w:rsidRPr="0099198C" w:rsidRDefault="0099198C" w:rsidP="0099198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Лица, сделавшие </w:t>
      </w:r>
      <w:proofErr w:type="spell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татуаж</w:t>
      </w:r>
      <w:proofErr w:type="spellEnd"/>
    </w:p>
    <w:p w:rsidR="0099198C" w:rsidRPr="0099198C" w:rsidRDefault="0099198C" w:rsidP="0099198C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Лица, находящиеся в местах лишения свободы</w:t>
      </w:r>
    </w:p>
    <w:p w:rsidR="0099198C" w:rsidRPr="0099198C" w:rsidRDefault="0099198C" w:rsidP="0099198C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Доноры крови (ее компонентов), органов и тканей, спермы</w:t>
      </w:r>
    </w:p>
    <w:p w:rsidR="0099198C" w:rsidRPr="0099198C" w:rsidRDefault="0099198C" w:rsidP="0099198C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Пациенты с иммунодефицитом (пациенты с онкологическими заболеваниями, пациенты на гемодиализе, пациенты на лечении иммунодепрессантами и др.)</w:t>
      </w:r>
    </w:p>
    <w:p w:rsidR="0099198C" w:rsidRPr="0099198C" w:rsidRDefault="0099198C" w:rsidP="0099198C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Пациенты с заболеваниями печени неясной этиологии (в процессе первичного клинико-лабораторного обследования).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делать, чтобы защитить себя? В отличие от гепатитов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В специфической профилактики гепатита С не существует. Поможет лишь ответственное отношение к своему здоровью, а для этого необходимо: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−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− В домашних условиях пользоваться только собственными бритвами, маникюрными и педикюрными принадлежностями, зубными щетками, полотенцами и другими средствами гигиены и не допускать их использования другими членами семьи.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− Для профилактики полового пути передачи использовать барьерные средства защиты (презервативы).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− Перед планированием беременности женщинам рекомендуется пройти обследование на вирус гепатита С.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– Откажитесь от использования наркотиков, особенно внутривенных.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Симптомы и лечение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 большинства пациентов заболевание протекает бессимптомно и выявляется при обследовании в рамках диспансеризации, </w:t>
      </w:r>
      <w:proofErr w:type="spell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догоспитальной</w:t>
      </w:r>
      <w:proofErr w:type="spell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подготовки, при посещении поликлиники с жалобами, как правило, не связанными прямо с наличием гепатита С.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Опасность заболевания в том, что в большинстве случаев гепатит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может не проявлять себя годами, пока не разовьются серьезные осложнения цирроза печени.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Возможные симптомы острого течения болезни – это слабость, утомляемость, снижение аппетита, тошнота, рвота, иногда тяжесть в правом подреберье. Желтушное окрашивание кожных покровов и склер при остром гепатите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встречается крайне редко.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Гепатит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уже многие годы является излечимым заболеванием. Цель лечения гепатита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улучшение качества жизни и предотвращение дальнейшей передачи заболевания.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Лечение включает в себя прием курса специальных противовирусных препаратов, что приводит к полному удалению (элиминации) вируса из организма человека и выздоровлению от гепатита С</w:t>
      </w: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. Важно помнить, что лечение этого заболевания имеет много особенностей, поэтому назначать препараты должен только врач. Человек, который успешно вылечился от гепатита</w:t>
      </w:r>
      <w:proofErr w:type="gram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</w:t>
      </w:r>
      <w:proofErr w:type="gram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, не может заразить других людей.</w:t>
      </w:r>
    </w:p>
    <w:p w:rsidR="0099198C" w:rsidRPr="0099198C" w:rsidRDefault="0099198C" w:rsidP="0099198C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9198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Как записаться к врачу?</w:t>
      </w:r>
    </w:p>
    <w:p w:rsidR="0099198C" w:rsidRPr="0099198C" w:rsidRDefault="0099198C" w:rsidP="0099198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1. Необходимо иметь направление от врача с места проживания.</w:t>
      </w:r>
    </w:p>
    <w:p w:rsidR="0099198C" w:rsidRPr="0099198C" w:rsidRDefault="0099198C" w:rsidP="0099198C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С результатами обследования пациент направляется в амбулаторно-консультативное инфекционное отделение Центра инфекционных болезней Архангельской областной клинической больницы.</w:t>
      </w: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Отделение располагается на втором этаже левого крыла 2-х этажного инфекционного корпуса по адресу: г. Архангельск, ул. </w:t>
      </w:r>
      <w:proofErr w:type="spellStart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Самойло</w:t>
      </w:r>
      <w:proofErr w:type="spellEnd"/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17, к.1. Работает ежедневно, кроме субботы и воскресенья с 9:00 до 16:00.</w:t>
      </w:r>
    </w:p>
    <w:p w:rsid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Запись на прием к врачу производится при наличии свободных талонов 1 и 15 числа каждого месяца.</w:t>
      </w:r>
    </w:p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W w:w="99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8"/>
      </w:tblGrid>
      <w:tr w:rsidR="0099198C" w:rsidRPr="0099198C" w:rsidTr="0099198C">
        <w:trPr>
          <w:trHeight w:val="13"/>
          <w:tblCellSpacing w:w="15" w:type="dxa"/>
        </w:trPr>
        <w:tc>
          <w:tcPr>
            <w:tcW w:w="0" w:type="auto"/>
            <w:hideMark/>
          </w:tcPr>
          <w:p w:rsidR="0099198C" w:rsidRPr="0099198C" w:rsidRDefault="0099198C" w:rsidP="0099198C">
            <w:pPr>
              <w:spacing w:after="0" w:line="15" w:lineRule="atLeast"/>
              <w:divId w:val="1666934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Записаться можно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диному многоканальному номеру: +7 (8182) 63-63-00.</w:t>
            </w:r>
            <w:r w:rsidRPr="0099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записи: с 07:30 до 18:00, без обеда, с понедельника по пятницу, выходные дни - суббота, воскресенье.</w:t>
            </w:r>
            <w:r w:rsidRPr="0099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Также </w:t>
            </w:r>
            <w:proofErr w:type="gramStart"/>
            <w:r w:rsidRPr="0099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</w:t>
            </w:r>
            <w:proofErr w:type="gramEnd"/>
            <w:r w:rsidRPr="0099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991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Онлайн-запись</w:t>
              </w:r>
            </w:hyperlink>
            <w:r w:rsidRPr="0099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сайте </w:t>
            </w:r>
            <w:hyperlink r:id="rId8" w:tgtFrame="_blank" w:history="1">
              <w:r w:rsidRPr="00991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zdrav29.ru</w:t>
              </w:r>
            </w:hyperlink>
            <w:r w:rsidRPr="0099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или при личном обращении пациента, либо его представителя в регистратуру поликлиники ГБУЗ АО "АОКБ".</w:t>
            </w:r>
          </w:p>
        </w:tc>
      </w:tr>
    </w:tbl>
    <w:p w:rsidR="0099198C" w:rsidRPr="0099198C" w:rsidRDefault="0099198C" w:rsidP="0099198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198C">
        <w:rPr>
          <w:rFonts w:ascii="Times New Roman" w:eastAsia="Times New Roman" w:hAnsi="Times New Roman" w:cs="Times New Roman"/>
          <w:sz w:val="29"/>
          <w:szCs w:val="29"/>
          <w:lang w:eastAsia="ru-RU"/>
        </w:rPr>
        <w:t>Жителей области просим по пятницам не приезжать, т.к. в пятницу забор крови ведется только с 9:00 до 10:00 и при необходимости дополнительного лабораторного обследования потребуется повторное посещение.</w:t>
      </w:r>
    </w:p>
    <w:p w:rsidR="00DA06A7" w:rsidRDefault="00DA06A7"/>
    <w:sectPr w:rsidR="00DA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88D"/>
    <w:multiLevelType w:val="multilevel"/>
    <w:tmpl w:val="FC8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90ED4"/>
    <w:multiLevelType w:val="multilevel"/>
    <w:tmpl w:val="221CF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C0AC2"/>
    <w:multiLevelType w:val="multilevel"/>
    <w:tmpl w:val="E382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84092"/>
    <w:multiLevelType w:val="multilevel"/>
    <w:tmpl w:val="A8A8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E5E0E"/>
    <w:multiLevelType w:val="multilevel"/>
    <w:tmpl w:val="36E2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72552"/>
    <w:multiLevelType w:val="multilevel"/>
    <w:tmpl w:val="D09C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97EE6"/>
    <w:multiLevelType w:val="multilevel"/>
    <w:tmpl w:val="3ED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B465A"/>
    <w:multiLevelType w:val="multilevel"/>
    <w:tmpl w:val="59C4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81BB3"/>
    <w:multiLevelType w:val="multilevel"/>
    <w:tmpl w:val="BAE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1334F"/>
    <w:multiLevelType w:val="multilevel"/>
    <w:tmpl w:val="25E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C46A0"/>
    <w:multiLevelType w:val="multilevel"/>
    <w:tmpl w:val="717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632E8"/>
    <w:multiLevelType w:val="multilevel"/>
    <w:tmpl w:val="572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B5EBF"/>
    <w:multiLevelType w:val="multilevel"/>
    <w:tmpl w:val="28A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71F9E"/>
    <w:multiLevelType w:val="multilevel"/>
    <w:tmpl w:val="5DF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52D46"/>
    <w:multiLevelType w:val="multilevel"/>
    <w:tmpl w:val="498A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6"/>
  </w:num>
  <w:num w:numId="7">
    <w:abstractNumId w:val="5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45"/>
    <w:rsid w:val="0099198C"/>
    <w:rsid w:val="009C7B45"/>
    <w:rsid w:val="00D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99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198C"/>
    <w:rPr>
      <w:b/>
      <w:bCs/>
    </w:rPr>
  </w:style>
  <w:style w:type="character" w:styleId="a4">
    <w:name w:val="Emphasis"/>
    <w:basedOn w:val="a0"/>
    <w:uiPriority w:val="20"/>
    <w:qFormat/>
    <w:rsid w:val="0099198C"/>
    <w:rPr>
      <w:i/>
      <w:iCs/>
    </w:rPr>
  </w:style>
  <w:style w:type="character" w:styleId="a5">
    <w:name w:val="Hyperlink"/>
    <w:basedOn w:val="a0"/>
    <w:uiPriority w:val="99"/>
    <w:semiHidden/>
    <w:unhideWhenUsed/>
    <w:rsid w:val="009919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99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198C"/>
    <w:rPr>
      <w:b/>
      <w:bCs/>
    </w:rPr>
  </w:style>
  <w:style w:type="character" w:styleId="a4">
    <w:name w:val="Emphasis"/>
    <w:basedOn w:val="a0"/>
    <w:uiPriority w:val="20"/>
    <w:qFormat/>
    <w:rsid w:val="0099198C"/>
    <w:rPr>
      <w:i/>
      <w:iCs/>
    </w:rPr>
  </w:style>
  <w:style w:type="character" w:styleId="a5">
    <w:name w:val="Hyperlink"/>
    <w:basedOn w:val="a0"/>
    <w:uiPriority w:val="99"/>
    <w:semiHidden/>
    <w:unhideWhenUsed/>
    <w:rsid w:val="009919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6961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879">
          <w:marLeft w:val="21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zdrav29.ru%2F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www.aokb.ru%2Findex.php%2Fonlajn-zapis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acmp16</dc:creator>
  <cp:keywords/>
  <dc:description/>
  <cp:lastModifiedBy>acmp16</cp:lastModifiedBy>
  <cp:revision>2</cp:revision>
  <dcterms:created xsi:type="dcterms:W3CDTF">2024-03-12T10:23:00Z</dcterms:created>
  <dcterms:modified xsi:type="dcterms:W3CDTF">2024-03-12T10:23:00Z</dcterms:modified>
</cp:coreProperties>
</file>